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19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12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 xml:space="preserve">.2022 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cu ocazia selecției finale, în cadrul procedurii de selecție din luna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DEC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EMBRIE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 xml:space="preserve"> 2022</w:t>
      </w:r>
      <w:r>
        <w:rPr>
          <w:rFonts w:ascii="Trebuchet MS" w:hAnsi="Trebuchet MS" w:cs="Times New Roman"/>
          <w:sz w:val="22"/>
          <w:szCs w:val="22"/>
          <w:lang w:eastAsia="en-US"/>
        </w:rPr>
        <w:t>, a candidaților care doresc să participe la activitățile organizate prin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 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Procedura de identificare și selecție a grupului țintă este reluată periodic, iar în această etapă, conform Anunț</w:t>
      </w:r>
      <w:bookmarkStart w:id="1" w:name="_GoBack"/>
      <w:bookmarkEnd w:id="1"/>
      <w:r>
        <w:rPr>
          <w:rFonts w:ascii="Trebuchet MS" w:hAnsi="Trebuchet MS" w:cs="Times New Roman"/>
          <w:sz w:val="22"/>
          <w:szCs w:val="22"/>
          <w:lang w:eastAsia="en-US"/>
        </w:rPr>
        <w:t xml:space="preserve"> reluare selecție grup țintă nr.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54787</w:t>
      </w:r>
      <w:r>
        <w:rPr>
          <w:rFonts w:ascii="Trebuchet MS" w:hAnsi="Trebuchet MS" w:cs="Times New Roman"/>
          <w:sz w:val="22"/>
          <w:szCs w:val="22"/>
          <w:lang w:eastAsia="en-US"/>
        </w:rPr>
        <w:t>/0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6</w:t>
      </w:r>
      <w:r>
        <w:rPr>
          <w:rFonts w:ascii="Trebuchet MS" w:hAnsi="Trebuchet MS" w:cs="Times New Roman"/>
          <w:sz w:val="22"/>
          <w:szCs w:val="22"/>
          <w:lang w:eastAsia="en-US"/>
        </w:rPr>
        <w:t>.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12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.2022, a fost depus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1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 de candidatură, astfel că a fost analizat, de către Comisia de evaluare a dosarelor,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1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dosar depus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67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 urma verificării, acesta au fost declarate eligibil, respectând condițiile obligatorii menționate în Metodologia de selecție a grupului țintă.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Situația selecției candidaților este prezentată în tabelul de mai jos:</w:t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tbl>
      <w:tblPr>
        <w:tblStyle w:val="3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425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</w:tcPr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0" w:name="_Hlk33529837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Nr.</w:t>
            </w:r>
          </w:p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crt.</w:t>
            </w:r>
          </w:p>
        </w:tc>
        <w:tc>
          <w:tcPr>
            <w:tcW w:w="212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Inițialele candidatului /localitate</w:t>
            </w:r>
          </w:p>
        </w:tc>
        <w:tc>
          <w:tcPr>
            <w:tcW w:w="4253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Tipul Serviciului social/activității pentru care s-a depus dosarul </w:t>
            </w:r>
          </w:p>
        </w:tc>
        <w:tc>
          <w:tcPr>
            <w:tcW w:w="127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Eligibil (DA/NU) 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34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V.S.L./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OCNIȚA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bookmarkEnd w:id="0"/>
    </w:tbl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Întocmit,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Secretar comisie/coordonator local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val="en-GB"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Gurgu Cerasela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attachedTemplate r:id="rId1"/>
  <w:documentProtection w:enforcement="0"/>
  <w:defaultTabStop w:val="708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2971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274C7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A0A85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5736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909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37C178A"/>
    <w:rsid w:val="047E28E0"/>
    <w:rsid w:val="10912C20"/>
    <w:rsid w:val="112D5E78"/>
    <w:rsid w:val="1D585F53"/>
    <w:rsid w:val="1F5E7160"/>
    <w:rsid w:val="24787F9A"/>
    <w:rsid w:val="2B2F32DD"/>
    <w:rsid w:val="43BF1E37"/>
    <w:rsid w:val="455C19C9"/>
    <w:rsid w:val="47EE68EA"/>
    <w:rsid w:val="4BB63C64"/>
    <w:rsid w:val="5360292B"/>
    <w:rsid w:val="6FF17B47"/>
    <w:rsid w:val="70441A48"/>
    <w:rsid w:val="719710D9"/>
    <w:rsid w:val="72E353A6"/>
    <w:rsid w:val="73F900D9"/>
    <w:rsid w:val="759220A1"/>
    <w:rsid w:val="764C269F"/>
    <w:rsid w:val="790D53F3"/>
    <w:rsid w:val="7D2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Header Char"/>
    <w:basedOn w:val="2"/>
    <w:link w:val="9"/>
    <w:qFormat/>
    <w:uiPriority w:val="99"/>
    <w:rPr>
      <w:rFonts w:cs="Arial"/>
    </w:rPr>
  </w:style>
  <w:style w:type="character" w:customStyle="1" w:styleId="16">
    <w:name w:val="Footer Char"/>
    <w:basedOn w:val="2"/>
    <w:link w:val="6"/>
    <w:qFormat/>
    <w:uiPriority w:val="99"/>
    <w:rPr>
      <w:rFonts w:cs="Arial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e Cha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Footnote Text Char1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DC88-4594-4182-AB89-9F3C058207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260</Words>
  <Characters>1509</Characters>
  <Lines>12</Lines>
  <Paragraphs>3</Paragraphs>
  <TotalTime>3</TotalTime>
  <ScaleCrop>false</ScaleCrop>
  <LinksUpToDate>false</LinksUpToDate>
  <CharactersWithSpaces>1766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HP-2502</cp:lastModifiedBy>
  <cp:lastPrinted>2022-04-18T06:46:00Z</cp:lastPrinted>
  <dcterms:modified xsi:type="dcterms:W3CDTF">2022-12-19T09:03:21Z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FABBC01589F24103B46764AAE17039CD</vt:lpwstr>
  </property>
</Properties>
</file>